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3F5" w:rsidRDefault="004153F5" w:rsidP="00BC619D">
      <w:pPr>
        <w:suppressAutoHyphens/>
        <w:jc w:val="both"/>
        <w:rPr>
          <w:b/>
        </w:rPr>
      </w:pPr>
    </w:p>
    <w:p w:rsidR="004153F5" w:rsidRDefault="004153F5" w:rsidP="004153F5">
      <w:pPr>
        <w:pStyle w:val="Akapitzlist"/>
        <w:suppressAutoHyphens/>
        <w:jc w:val="both"/>
      </w:pPr>
    </w:p>
    <w:p w:rsidR="004153F5" w:rsidRPr="004153F5" w:rsidRDefault="004153F5" w:rsidP="004153F5">
      <w:pPr>
        <w:pStyle w:val="Akapitzlist"/>
        <w:suppressAutoHyphens/>
        <w:jc w:val="center"/>
        <w:rPr>
          <w:b/>
        </w:rPr>
      </w:pPr>
      <w:r w:rsidRPr="004153F5">
        <w:rPr>
          <w:b/>
        </w:rPr>
        <w:t>Aneks nr 1 do Wewnątrzszkolnych Zasad Oceniania</w:t>
      </w:r>
    </w:p>
    <w:p w:rsidR="004153F5" w:rsidRPr="004153F5" w:rsidRDefault="004153F5" w:rsidP="004153F5">
      <w:pPr>
        <w:pStyle w:val="Akapitzlist"/>
        <w:suppressAutoHyphens/>
        <w:jc w:val="both"/>
      </w:pPr>
    </w:p>
    <w:p w:rsidR="001F77B0" w:rsidRPr="00BC619D" w:rsidRDefault="00BC619D" w:rsidP="00BC619D">
      <w:pPr>
        <w:pStyle w:val="Akapitzlist"/>
        <w:numPr>
          <w:ilvl w:val="0"/>
          <w:numId w:val="22"/>
        </w:numPr>
        <w:suppressAutoHyphens/>
        <w:jc w:val="both"/>
      </w:pPr>
      <w:r>
        <w:rPr>
          <w:b/>
        </w:rPr>
        <w:t xml:space="preserve"> </w:t>
      </w:r>
      <w:r w:rsidR="001F77B0" w:rsidRPr="00BC619D">
        <w:rPr>
          <w:b/>
        </w:rPr>
        <w:t>§ 4 pkt 2 otrzymuje</w:t>
      </w:r>
      <w:r w:rsidR="00F568E4" w:rsidRPr="00BC619D">
        <w:rPr>
          <w:b/>
        </w:rPr>
        <w:t xml:space="preserve"> następujące</w:t>
      </w:r>
      <w:r w:rsidR="001F77B0" w:rsidRPr="00BC619D">
        <w:rPr>
          <w:b/>
        </w:rPr>
        <w:t xml:space="preserve"> brzmienie</w:t>
      </w:r>
      <w:r w:rsidR="00F568E4" w:rsidRPr="00BC619D">
        <w:rPr>
          <w:b/>
        </w:rPr>
        <w:t>:</w:t>
      </w:r>
      <w:r w:rsidR="001F77B0" w:rsidRPr="00BC619D">
        <w:rPr>
          <w:b/>
        </w:rPr>
        <w:t xml:space="preserve"> </w:t>
      </w:r>
    </w:p>
    <w:p w:rsidR="001F77B0" w:rsidRPr="00BC619D" w:rsidRDefault="001F77B0" w:rsidP="001F7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Oceny bieżące, oceny klasyfikacyjne śródroczne i oceny roczne ustala się w stopniach wg następującej skali:</w:t>
      </w:r>
    </w:p>
    <w:p w:rsidR="001F77B0" w:rsidRPr="00BC619D" w:rsidRDefault="001F77B0" w:rsidP="001F77B0">
      <w:pPr>
        <w:numPr>
          <w:ilvl w:val="1"/>
          <w:numId w:val="5"/>
        </w:numPr>
        <w:tabs>
          <w:tab w:val="clear" w:pos="1788"/>
          <w:tab w:val="num" w:pos="1260"/>
        </w:tabs>
        <w:spacing w:after="0" w:line="36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celujący – 6</w:t>
      </w:r>
    </w:p>
    <w:p w:rsidR="001F77B0" w:rsidRPr="00BC619D" w:rsidRDefault="001F77B0" w:rsidP="001F77B0">
      <w:pPr>
        <w:numPr>
          <w:ilvl w:val="1"/>
          <w:numId w:val="5"/>
        </w:numPr>
        <w:tabs>
          <w:tab w:val="clear" w:pos="1788"/>
          <w:tab w:val="num" w:pos="1260"/>
        </w:tabs>
        <w:spacing w:after="0" w:line="36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bardzo dobry – 5</w:t>
      </w:r>
    </w:p>
    <w:p w:rsidR="001F77B0" w:rsidRPr="00BC619D" w:rsidRDefault="001F77B0" w:rsidP="001F77B0">
      <w:pPr>
        <w:numPr>
          <w:ilvl w:val="1"/>
          <w:numId w:val="5"/>
        </w:numPr>
        <w:tabs>
          <w:tab w:val="clear" w:pos="1788"/>
          <w:tab w:val="num" w:pos="1260"/>
        </w:tabs>
        <w:spacing w:after="0" w:line="36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dobry – 4</w:t>
      </w:r>
    </w:p>
    <w:p w:rsidR="001F77B0" w:rsidRPr="00BC619D" w:rsidRDefault="001F77B0" w:rsidP="001F77B0">
      <w:pPr>
        <w:numPr>
          <w:ilvl w:val="1"/>
          <w:numId w:val="5"/>
        </w:numPr>
        <w:tabs>
          <w:tab w:val="clear" w:pos="1788"/>
          <w:tab w:val="num" w:pos="1260"/>
        </w:tabs>
        <w:spacing w:after="0" w:line="36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dostateczny – 3</w:t>
      </w:r>
    </w:p>
    <w:p w:rsidR="001F77B0" w:rsidRPr="00BC619D" w:rsidRDefault="001F77B0" w:rsidP="001F77B0">
      <w:pPr>
        <w:numPr>
          <w:ilvl w:val="1"/>
          <w:numId w:val="5"/>
        </w:numPr>
        <w:tabs>
          <w:tab w:val="clear" w:pos="1788"/>
          <w:tab w:val="num" w:pos="1260"/>
        </w:tabs>
        <w:spacing w:after="0" w:line="36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dopuszczający – 2</w:t>
      </w:r>
    </w:p>
    <w:p w:rsidR="001F77B0" w:rsidRPr="00BC619D" w:rsidRDefault="001F77B0" w:rsidP="001F77B0">
      <w:pPr>
        <w:numPr>
          <w:ilvl w:val="1"/>
          <w:numId w:val="5"/>
        </w:numPr>
        <w:tabs>
          <w:tab w:val="clear" w:pos="1788"/>
          <w:tab w:val="num" w:pos="1260"/>
        </w:tabs>
        <w:spacing w:after="0" w:line="36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niedostateczny – 1</w:t>
      </w:r>
    </w:p>
    <w:p w:rsidR="001F77B0" w:rsidRPr="00BC619D" w:rsidRDefault="001F77B0" w:rsidP="001F77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Ustalono następującą punktację procentową na poszczególne oceny z testów, diagnoz i prac klasowych z tolerancją do 1%:</w:t>
      </w:r>
    </w:p>
    <w:p w:rsidR="001F77B0" w:rsidRPr="00BC619D" w:rsidRDefault="001F77B0" w:rsidP="001F77B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0% - 30% - niedostateczny</w:t>
      </w:r>
    </w:p>
    <w:p w:rsidR="001F77B0" w:rsidRPr="00BC619D" w:rsidRDefault="001F77B0" w:rsidP="001F77B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31% - 50% - dopuszczający</w:t>
      </w:r>
    </w:p>
    <w:p w:rsidR="001F77B0" w:rsidRPr="00BC619D" w:rsidRDefault="001F77B0" w:rsidP="001F77B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51% - 75% - dostateczny</w:t>
      </w:r>
    </w:p>
    <w:p w:rsidR="001F77B0" w:rsidRPr="00BC619D" w:rsidRDefault="001F77B0" w:rsidP="001F77B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76% - 90% - dobry</w:t>
      </w:r>
    </w:p>
    <w:p w:rsidR="001F77B0" w:rsidRPr="00BC619D" w:rsidRDefault="001F77B0" w:rsidP="001F77B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91% - 97% - bardzo dobry</w:t>
      </w:r>
    </w:p>
    <w:p w:rsidR="001F77B0" w:rsidRPr="00BC619D" w:rsidRDefault="001F77B0" w:rsidP="001F77B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98% - 100% – celujący</w:t>
      </w:r>
    </w:p>
    <w:p w:rsidR="00A41C54" w:rsidRPr="00BC619D" w:rsidRDefault="00A41C54" w:rsidP="00A41C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C54" w:rsidRPr="00BC619D" w:rsidRDefault="00A41C54" w:rsidP="00BC619D">
      <w:pPr>
        <w:pStyle w:val="Akapitzlist"/>
        <w:numPr>
          <w:ilvl w:val="0"/>
          <w:numId w:val="5"/>
        </w:numPr>
        <w:suppressAutoHyphens/>
        <w:jc w:val="both"/>
      </w:pPr>
      <w:r w:rsidRPr="00BC619D">
        <w:rPr>
          <w:b/>
        </w:rPr>
        <w:t xml:space="preserve">§ 5 pkt 1 i 2 </w:t>
      </w:r>
      <w:r w:rsidR="00F568E4" w:rsidRPr="00BC619D">
        <w:rPr>
          <w:b/>
        </w:rPr>
        <w:t xml:space="preserve">zmienione, </w:t>
      </w:r>
      <w:r w:rsidRPr="00BC619D">
        <w:rPr>
          <w:b/>
        </w:rPr>
        <w:t>otrzymują</w:t>
      </w:r>
      <w:r w:rsidR="00F568E4" w:rsidRPr="00BC619D">
        <w:rPr>
          <w:b/>
        </w:rPr>
        <w:t xml:space="preserve"> następujące </w:t>
      </w:r>
      <w:r w:rsidRPr="00BC619D">
        <w:rPr>
          <w:b/>
        </w:rPr>
        <w:t xml:space="preserve"> brzmienie</w:t>
      </w:r>
      <w:r w:rsidR="00F568E4" w:rsidRPr="00BC619D">
        <w:rPr>
          <w:b/>
        </w:rPr>
        <w:t>:</w:t>
      </w:r>
      <w:r w:rsidRPr="00BC619D">
        <w:rPr>
          <w:b/>
        </w:rPr>
        <w:t xml:space="preserve"> </w:t>
      </w:r>
    </w:p>
    <w:p w:rsidR="00A41C54" w:rsidRPr="00BC619D" w:rsidRDefault="00A41C54" w:rsidP="00A41C54">
      <w:pPr>
        <w:tabs>
          <w:tab w:val="num" w:pos="72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Stopień celujący otrzymuje uczeń, który:</w:t>
      </w:r>
    </w:p>
    <w:p w:rsidR="00A41C54" w:rsidRPr="00BC619D" w:rsidRDefault="00A41C54" w:rsidP="0081697F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1) jest laureatem konkursu przedmiotowego o zasięgu wojewódzkim przedmiotu objętego     konkursem</w:t>
      </w:r>
    </w:p>
    <w:p w:rsidR="0081697F" w:rsidRPr="00BC619D" w:rsidRDefault="00A41C54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2) posiada wszechstronną wiedzę z danego przedmiotu, wiedza wykracza poza wiadomości przewidziane p</w:t>
      </w:r>
      <w:r w:rsidR="0081697F" w:rsidRPr="00BC619D">
        <w:rPr>
          <w:rFonts w:ascii="Times New Roman" w:hAnsi="Times New Roman" w:cs="Times New Roman"/>
          <w:sz w:val="24"/>
          <w:szCs w:val="24"/>
        </w:rPr>
        <w:t>rogramem nauczania danej klasy</w:t>
      </w:r>
    </w:p>
    <w:p w:rsidR="0081697F" w:rsidRPr="00BC619D" w:rsidRDefault="00A41C54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3)  potrafi samodzielnie połączyć wiadomo</w:t>
      </w:r>
      <w:r w:rsidR="0081697F" w:rsidRPr="00BC619D">
        <w:rPr>
          <w:rFonts w:ascii="Times New Roman" w:hAnsi="Times New Roman" w:cs="Times New Roman"/>
          <w:sz w:val="24"/>
          <w:szCs w:val="24"/>
        </w:rPr>
        <w:t>ści pokrewnych dziedzin nauki,</w:t>
      </w:r>
    </w:p>
    <w:p w:rsidR="0081697F" w:rsidRPr="00BC619D" w:rsidRDefault="00A41C54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 xml:space="preserve">4)  potrafi zdobyte wiadomości </w:t>
      </w:r>
      <w:r w:rsidR="0081697F" w:rsidRPr="00BC619D">
        <w:rPr>
          <w:rFonts w:ascii="Times New Roman" w:hAnsi="Times New Roman" w:cs="Times New Roman"/>
          <w:sz w:val="24"/>
          <w:szCs w:val="24"/>
        </w:rPr>
        <w:t>wykorzystać w życiu codziennym,</w:t>
      </w:r>
    </w:p>
    <w:p w:rsidR="0081697F" w:rsidRPr="00BC619D" w:rsidRDefault="00A41C54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5)  potrafi samodzielnie wyszukiwać i wykorzystać</w:t>
      </w:r>
      <w:r w:rsidR="0081697F" w:rsidRPr="00BC619D">
        <w:rPr>
          <w:rFonts w:ascii="Times New Roman" w:hAnsi="Times New Roman" w:cs="Times New Roman"/>
          <w:sz w:val="24"/>
          <w:szCs w:val="24"/>
        </w:rPr>
        <w:t xml:space="preserve"> różnorodne materiały źródłowe,</w:t>
      </w:r>
    </w:p>
    <w:p w:rsidR="00A41C54" w:rsidRPr="00BC619D" w:rsidRDefault="00A41C54" w:rsidP="00A41C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6)</w:t>
      </w:r>
      <w:r w:rsidR="0081697F" w:rsidRPr="00BC619D">
        <w:rPr>
          <w:rFonts w:ascii="Times New Roman" w:hAnsi="Times New Roman" w:cs="Times New Roman"/>
          <w:sz w:val="24"/>
          <w:szCs w:val="24"/>
        </w:rPr>
        <w:t xml:space="preserve"> </w:t>
      </w:r>
      <w:r w:rsidRPr="00BC619D">
        <w:rPr>
          <w:rFonts w:ascii="Times New Roman" w:hAnsi="Times New Roman" w:cs="Times New Roman"/>
          <w:sz w:val="24"/>
          <w:szCs w:val="24"/>
        </w:rPr>
        <w:t xml:space="preserve"> </w:t>
      </w:r>
      <w:r w:rsidR="0081697F" w:rsidRPr="00BC619D">
        <w:rPr>
          <w:rFonts w:ascii="Times New Roman" w:hAnsi="Times New Roman" w:cs="Times New Roman"/>
          <w:sz w:val="24"/>
          <w:szCs w:val="24"/>
        </w:rPr>
        <w:t xml:space="preserve">potrafi </w:t>
      </w:r>
      <w:r w:rsidRPr="00BC619D">
        <w:rPr>
          <w:rFonts w:ascii="Times New Roman" w:hAnsi="Times New Roman" w:cs="Times New Roman"/>
          <w:sz w:val="24"/>
          <w:szCs w:val="24"/>
        </w:rPr>
        <w:t>samodzielnie rozwiązywać problemy, szukać różnych</w:t>
      </w:r>
      <w:r w:rsidR="0081697F" w:rsidRPr="00BC619D">
        <w:rPr>
          <w:rFonts w:ascii="Times New Roman" w:hAnsi="Times New Roman" w:cs="Times New Roman"/>
          <w:sz w:val="24"/>
          <w:szCs w:val="24"/>
        </w:rPr>
        <w:t xml:space="preserve"> sposobów dochodzenia do danego </w:t>
      </w:r>
      <w:r w:rsidRPr="00BC619D">
        <w:rPr>
          <w:rFonts w:ascii="Times New Roman" w:hAnsi="Times New Roman" w:cs="Times New Roman"/>
          <w:sz w:val="24"/>
          <w:szCs w:val="24"/>
        </w:rPr>
        <w:t xml:space="preserve">problemu, </w:t>
      </w:r>
    </w:p>
    <w:p w:rsidR="00A41C54" w:rsidRPr="00BC619D" w:rsidRDefault="0081697F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 xml:space="preserve">7)  </w:t>
      </w:r>
      <w:r w:rsidR="00A41C54" w:rsidRPr="00BC619D">
        <w:rPr>
          <w:rFonts w:ascii="Times New Roman" w:hAnsi="Times New Roman" w:cs="Times New Roman"/>
          <w:sz w:val="24"/>
          <w:szCs w:val="24"/>
        </w:rPr>
        <w:t>cechuje się twórczym myśleniem,</w:t>
      </w:r>
    </w:p>
    <w:p w:rsidR="00BC619D" w:rsidRDefault="0081697F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lastRenderedPageBreak/>
        <w:t xml:space="preserve">8)  </w:t>
      </w:r>
      <w:r w:rsidR="00A41C54" w:rsidRPr="00BC619D">
        <w:rPr>
          <w:rFonts w:ascii="Times New Roman" w:hAnsi="Times New Roman" w:cs="Times New Roman"/>
          <w:sz w:val="24"/>
          <w:szCs w:val="24"/>
        </w:rPr>
        <w:t>reprezentuje szkołę w konkursach przedmiotowych.</w:t>
      </w:r>
    </w:p>
    <w:p w:rsidR="00F568E4" w:rsidRDefault="00BC619D" w:rsidP="008169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568E4" w:rsidRPr="00BC619D">
        <w:rPr>
          <w:rFonts w:ascii="Times New Roman" w:hAnsi="Times New Roman" w:cs="Times New Roman"/>
          <w:b/>
          <w:sz w:val="24"/>
          <w:szCs w:val="24"/>
        </w:rPr>
        <w:t xml:space="preserve">§ 5 zmianie ulega </w:t>
      </w:r>
      <w:r w:rsidR="00EB7AC2">
        <w:rPr>
          <w:rFonts w:ascii="Times New Roman" w:hAnsi="Times New Roman" w:cs="Times New Roman"/>
          <w:b/>
          <w:sz w:val="24"/>
          <w:szCs w:val="24"/>
        </w:rPr>
        <w:t xml:space="preserve">kolejność punktów: pkt od 1 do </w:t>
      </w:r>
      <w:r w:rsidR="00FB5B74">
        <w:rPr>
          <w:rFonts w:ascii="Times New Roman" w:hAnsi="Times New Roman" w:cs="Times New Roman"/>
          <w:b/>
          <w:sz w:val="24"/>
          <w:szCs w:val="24"/>
        </w:rPr>
        <w:t xml:space="preserve">7 zastąpiono numeracją od 1 do </w:t>
      </w:r>
    </w:p>
    <w:p w:rsidR="004153F5" w:rsidRPr="00BC619D" w:rsidRDefault="004153F5" w:rsidP="008169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4AE2" w:rsidRPr="00BC619D" w:rsidRDefault="0081697F" w:rsidP="00A41C5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BC61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C61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619D" w:rsidRPr="00BC619D">
        <w:rPr>
          <w:rFonts w:ascii="Times New Roman" w:hAnsi="Times New Roman" w:cs="Times New Roman"/>
          <w:b/>
          <w:sz w:val="24"/>
          <w:szCs w:val="24"/>
        </w:rPr>
        <w:t xml:space="preserve">§ 11 </w:t>
      </w:r>
      <w:r w:rsidR="00F568E4" w:rsidRPr="00BC6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68E4" w:rsidRPr="00BC619D">
        <w:rPr>
          <w:rStyle w:val="Pogrubienie"/>
          <w:rFonts w:ascii="Times New Roman" w:hAnsi="Times New Roman" w:cs="Times New Roman"/>
          <w:sz w:val="24"/>
          <w:szCs w:val="24"/>
        </w:rPr>
        <w:t>SZCZEGÓŁOWE KRYTERIA OCENY, PUNKTY UJEMNE</w:t>
      </w:r>
      <w:r w:rsidR="00BC619D" w:rsidRPr="00BC619D">
        <w:rPr>
          <w:rStyle w:val="Pogrubienie"/>
          <w:rFonts w:ascii="Times New Roman" w:hAnsi="Times New Roman" w:cs="Times New Roman"/>
          <w:sz w:val="24"/>
          <w:szCs w:val="24"/>
        </w:rPr>
        <w:t xml:space="preserve"> – pkt 4,</w:t>
      </w:r>
      <w:r w:rsidR="00BC619D" w:rsidRPr="00BC619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 xml:space="preserve"> otrzymuje </w:t>
      </w:r>
      <w:r w:rsidR="00BC619D" w:rsidRPr="00BC619D">
        <w:rPr>
          <w:rFonts w:ascii="Times New Roman" w:hAnsi="Times New Roman" w:cs="Times New Roman"/>
          <w:b/>
          <w:sz w:val="24"/>
          <w:szCs w:val="24"/>
        </w:rPr>
        <w:t xml:space="preserve">następujące 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>brzmienie</w:t>
      </w:r>
      <w:r w:rsidR="00BC619D" w:rsidRPr="00BC619D">
        <w:rPr>
          <w:rFonts w:ascii="Times New Roman" w:hAnsi="Times New Roman" w:cs="Times New Roman"/>
          <w:b/>
          <w:sz w:val="24"/>
          <w:szCs w:val="24"/>
        </w:rPr>
        <w:t>: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4AE2" w:rsidRDefault="00B74AE2" w:rsidP="00A41C5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Spóźnienie na lekcję ( za każde) – 2 punkty</w:t>
      </w:r>
      <w:r w:rsidR="001F77B0" w:rsidRPr="00BC619D">
        <w:rPr>
          <w:rFonts w:ascii="Times New Roman" w:hAnsi="Times New Roman" w:cs="Times New Roman"/>
          <w:sz w:val="24"/>
          <w:szCs w:val="24"/>
        </w:rPr>
        <w:t>.</w:t>
      </w:r>
    </w:p>
    <w:p w:rsidR="004153F5" w:rsidRPr="00BC619D" w:rsidRDefault="004153F5" w:rsidP="00A41C5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F568E4" w:rsidRPr="00BC619D" w:rsidRDefault="00BC619D" w:rsidP="00F568E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568E4" w:rsidRPr="00BC619D">
        <w:rPr>
          <w:rFonts w:ascii="Times New Roman" w:hAnsi="Times New Roman" w:cs="Times New Roman"/>
          <w:b/>
          <w:sz w:val="24"/>
          <w:szCs w:val="24"/>
        </w:rPr>
        <w:t xml:space="preserve">§ 11 </w:t>
      </w:r>
      <w:r w:rsidRPr="00BC619D">
        <w:rPr>
          <w:rStyle w:val="Pogrubienie"/>
          <w:rFonts w:ascii="Times New Roman" w:hAnsi="Times New Roman" w:cs="Times New Roman"/>
          <w:sz w:val="24"/>
          <w:szCs w:val="24"/>
        </w:rPr>
        <w:t>SZCZEGÓŁOWE KRYTERIA OCENY, PUNKTY UJEMNE – pkt 7,</w:t>
      </w:r>
      <w:r w:rsidRPr="00BC6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68E4" w:rsidRPr="00BC619D">
        <w:rPr>
          <w:rFonts w:ascii="Times New Roman" w:hAnsi="Times New Roman" w:cs="Times New Roman"/>
          <w:b/>
          <w:sz w:val="24"/>
          <w:szCs w:val="24"/>
        </w:rPr>
        <w:t xml:space="preserve">otrzymuje </w:t>
      </w:r>
      <w:r w:rsidRPr="00BC619D">
        <w:rPr>
          <w:rFonts w:ascii="Times New Roman" w:hAnsi="Times New Roman" w:cs="Times New Roman"/>
          <w:b/>
          <w:sz w:val="24"/>
          <w:szCs w:val="24"/>
        </w:rPr>
        <w:t xml:space="preserve">następujące </w:t>
      </w:r>
      <w:r w:rsidR="00F568E4" w:rsidRPr="00BC619D">
        <w:rPr>
          <w:rFonts w:ascii="Times New Roman" w:hAnsi="Times New Roman" w:cs="Times New Roman"/>
          <w:b/>
          <w:sz w:val="24"/>
          <w:szCs w:val="24"/>
        </w:rPr>
        <w:t>brzmienie</w:t>
      </w:r>
      <w:r w:rsidRPr="00BC619D">
        <w:rPr>
          <w:rFonts w:ascii="Times New Roman" w:hAnsi="Times New Roman" w:cs="Times New Roman"/>
          <w:b/>
          <w:sz w:val="24"/>
          <w:szCs w:val="24"/>
        </w:rPr>
        <w:t>:</w:t>
      </w:r>
      <w:r w:rsidR="00F568E4" w:rsidRPr="00BC61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68E4" w:rsidRDefault="00F568E4" w:rsidP="00F568E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Nieestetyczny wygląd ( fryzura, kolczyki, makijaż, kaptury, czapki) -10 punktów.</w:t>
      </w:r>
    </w:p>
    <w:p w:rsidR="004153F5" w:rsidRPr="00BC619D" w:rsidRDefault="004153F5" w:rsidP="00F568E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81697F" w:rsidRPr="00BC619D" w:rsidRDefault="00BC619D" w:rsidP="0081697F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1697F" w:rsidRPr="00BC619D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4153F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C619D">
        <w:rPr>
          <w:rFonts w:ascii="Times New Roman" w:hAnsi="Times New Roman" w:cs="Times New Roman"/>
          <w:b/>
          <w:sz w:val="24"/>
          <w:szCs w:val="24"/>
        </w:rPr>
        <w:t xml:space="preserve">§ 11 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19D">
        <w:rPr>
          <w:rStyle w:val="Pogrubienie"/>
          <w:rFonts w:ascii="Times New Roman" w:hAnsi="Times New Roman" w:cs="Times New Roman"/>
          <w:sz w:val="24"/>
          <w:szCs w:val="24"/>
        </w:rPr>
        <w:t>SZCZEGÓŁOWE KRYTERIA OCENY, PUNKTY UJEMNE – pkt 21,</w:t>
      </w:r>
      <w:r w:rsidR="00B74AE2" w:rsidRPr="00BC619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 xml:space="preserve"> otrzymuje </w:t>
      </w:r>
      <w:r w:rsidRPr="00BC619D">
        <w:rPr>
          <w:rFonts w:ascii="Times New Roman" w:hAnsi="Times New Roman" w:cs="Times New Roman"/>
          <w:b/>
          <w:sz w:val="24"/>
          <w:szCs w:val="24"/>
        </w:rPr>
        <w:t xml:space="preserve">następujące 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>brzmienie</w:t>
      </w:r>
      <w:r w:rsidRPr="00BC619D">
        <w:rPr>
          <w:rFonts w:ascii="Times New Roman" w:hAnsi="Times New Roman" w:cs="Times New Roman"/>
          <w:b/>
          <w:sz w:val="24"/>
          <w:szCs w:val="24"/>
        </w:rPr>
        <w:t>:</w:t>
      </w:r>
      <w:r w:rsidR="00B74AE2" w:rsidRPr="00BC61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4AE2" w:rsidRDefault="00B74AE2" w:rsidP="0081697F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BC619D">
        <w:rPr>
          <w:rFonts w:ascii="Times New Roman" w:hAnsi="Times New Roman" w:cs="Times New Roman"/>
          <w:sz w:val="24"/>
          <w:szCs w:val="24"/>
        </w:rPr>
        <w:t>Palenie papierosów i e-papierosów, spożywanie alkoholu, stosowanie środków odurzających – 100 punktów.</w:t>
      </w:r>
    </w:p>
    <w:p w:rsidR="004153F5" w:rsidRDefault="004153F5" w:rsidP="0081697F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FB5B74" w:rsidRPr="00BC619D" w:rsidRDefault="00FB5B74" w:rsidP="0081697F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 w:rsidR="004153F5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153F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 skreślono</w:t>
      </w:r>
    </w:p>
    <w:p w:rsidR="00B74AE2" w:rsidRPr="00BC619D" w:rsidRDefault="00B74AE2" w:rsidP="00B74AE2">
      <w:pPr>
        <w:pStyle w:val="Akapitzlist"/>
        <w:suppressAutoHyphens/>
        <w:jc w:val="both"/>
      </w:pPr>
    </w:p>
    <w:p w:rsidR="00B74AE2" w:rsidRPr="00BC619D" w:rsidRDefault="00B74AE2" w:rsidP="00B74AE2">
      <w:pPr>
        <w:pStyle w:val="Akapitzlist"/>
        <w:suppressAutoHyphens/>
        <w:jc w:val="both"/>
      </w:pPr>
    </w:p>
    <w:p w:rsidR="001A100A" w:rsidRPr="00BC619D" w:rsidRDefault="004153F5" w:rsidP="004153F5">
      <w:pPr>
        <w:pStyle w:val="Akapitzlist"/>
        <w:suppressAutoHyphens/>
        <w:ind w:left="6372"/>
      </w:pPr>
      <w:r>
        <w:t>Dyrektor szkoły</w:t>
      </w:r>
      <w:r>
        <w:br/>
        <w:t>Elżbieta Kowalska</w:t>
      </w:r>
    </w:p>
    <w:p w:rsidR="00FA4AFE" w:rsidRPr="00BC619D" w:rsidRDefault="00FA4AFE" w:rsidP="00FA4AFE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FA4AFE" w:rsidRPr="00BC619D" w:rsidRDefault="00FA4AFE" w:rsidP="002B20C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FA4AFE" w:rsidRPr="00BC619D" w:rsidRDefault="00FA4AFE" w:rsidP="002B20C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FA4AFE" w:rsidRPr="00BC619D" w:rsidRDefault="00FA4AFE" w:rsidP="002B20C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FA4AFE" w:rsidRPr="00BC619D" w:rsidRDefault="00FA4AFE" w:rsidP="002B20C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FA4AFE" w:rsidRPr="00BC619D" w:rsidRDefault="00FA4AFE" w:rsidP="002B20C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D46877" w:rsidRPr="00BC619D" w:rsidRDefault="00D46877" w:rsidP="002B20C4">
      <w:pPr>
        <w:pStyle w:val="Bezodstpw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B20C4" w:rsidRPr="00BC619D" w:rsidRDefault="002B20C4" w:rsidP="002B20C4">
      <w:pPr>
        <w:pStyle w:val="Bezodstpw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B20C4" w:rsidRPr="00BC619D" w:rsidRDefault="002B20C4" w:rsidP="002B20C4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46877" w:rsidRPr="002B20C4" w:rsidRDefault="00D46877" w:rsidP="002B20C4">
      <w:pPr>
        <w:pStyle w:val="Bezodstpw"/>
        <w:spacing w:line="276" w:lineRule="auto"/>
        <w:jc w:val="center"/>
        <w:rPr>
          <w:sz w:val="28"/>
          <w:szCs w:val="28"/>
          <w:lang w:eastAsia="pl-PL"/>
        </w:rPr>
      </w:pPr>
    </w:p>
    <w:sectPr w:rsidR="00D46877" w:rsidRPr="002B20C4" w:rsidSect="00F309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AB2" w:rsidRDefault="005A7AB2" w:rsidP="004153F5">
      <w:pPr>
        <w:spacing w:after="0" w:line="240" w:lineRule="auto"/>
      </w:pPr>
      <w:r>
        <w:separator/>
      </w:r>
    </w:p>
  </w:endnote>
  <w:endnote w:type="continuationSeparator" w:id="0">
    <w:p w:rsidR="005A7AB2" w:rsidRDefault="005A7AB2" w:rsidP="00415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AB2" w:rsidRDefault="005A7AB2" w:rsidP="004153F5">
      <w:pPr>
        <w:spacing w:after="0" w:line="240" w:lineRule="auto"/>
      </w:pPr>
      <w:r>
        <w:separator/>
      </w:r>
    </w:p>
  </w:footnote>
  <w:footnote w:type="continuationSeparator" w:id="0">
    <w:p w:rsidR="005A7AB2" w:rsidRDefault="005A7AB2" w:rsidP="00415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3F5" w:rsidRDefault="004153F5" w:rsidP="004153F5">
    <w:pPr>
      <w:pStyle w:val="Nagwek"/>
      <w:jc w:val="right"/>
      <w:rPr>
        <w:i/>
        <w:sz w:val="16"/>
        <w:szCs w:val="16"/>
      </w:rPr>
    </w:pPr>
    <w:r>
      <w:rPr>
        <w:i/>
        <w:sz w:val="16"/>
        <w:szCs w:val="16"/>
      </w:rPr>
      <w:t>Załącznik nr 1</w:t>
    </w:r>
    <w:r>
      <w:rPr>
        <w:i/>
        <w:sz w:val="16"/>
        <w:szCs w:val="16"/>
      </w:rPr>
      <w:t xml:space="preserve"> do Zarządzenia nr 18/2014 Dyrektora</w:t>
    </w:r>
  </w:p>
  <w:p w:rsidR="004153F5" w:rsidRDefault="004153F5" w:rsidP="004153F5">
    <w:pPr>
      <w:pStyle w:val="Nagwek"/>
      <w:jc w:val="right"/>
      <w:rPr>
        <w:i/>
        <w:sz w:val="16"/>
        <w:szCs w:val="16"/>
      </w:rPr>
    </w:pPr>
    <w:r>
      <w:rPr>
        <w:i/>
        <w:sz w:val="16"/>
        <w:szCs w:val="16"/>
      </w:rPr>
      <w:t>Gimnazjum im. ks. Jana Twardowskiego w Chwiramie</w:t>
    </w:r>
  </w:p>
  <w:p w:rsidR="004153F5" w:rsidRDefault="004153F5" w:rsidP="004153F5">
    <w:pPr>
      <w:pStyle w:val="Nagwek"/>
      <w:jc w:val="right"/>
      <w:rPr>
        <w:i/>
        <w:sz w:val="16"/>
        <w:szCs w:val="16"/>
      </w:rPr>
    </w:pPr>
    <w:r>
      <w:rPr>
        <w:i/>
        <w:sz w:val="16"/>
        <w:szCs w:val="16"/>
      </w:rPr>
      <w:t>z dnia 2 października 2014r.</w:t>
    </w:r>
  </w:p>
  <w:p w:rsidR="004153F5" w:rsidRDefault="004153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F6863"/>
    <w:multiLevelType w:val="multilevel"/>
    <w:tmpl w:val="D4F68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9B6E74"/>
    <w:multiLevelType w:val="hybridMultilevel"/>
    <w:tmpl w:val="50543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611ED"/>
    <w:multiLevelType w:val="hybridMultilevel"/>
    <w:tmpl w:val="CBBC75EC"/>
    <w:lvl w:ilvl="0" w:tplc="60B8117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24C91"/>
    <w:multiLevelType w:val="hybridMultilevel"/>
    <w:tmpl w:val="B52E55E6"/>
    <w:lvl w:ilvl="0" w:tplc="D25A8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A08FD"/>
    <w:multiLevelType w:val="hybridMultilevel"/>
    <w:tmpl w:val="C70463A4"/>
    <w:lvl w:ilvl="0" w:tplc="C2DE42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A488D"/>
    <w:multiLevelType w:val="hybridMultilevel"/>
    <w:tmpl w:val="F016431C"/>
    <w:lvl w:ilvl="0" w:tplc="2DDEF6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0645E2"/>
    <w:multiLevelType w:val="hybridMultilevel"/>
    <w:tmpl w:val="724E9228"/>
    <w:lvl w:ilvl="0" w:tplc="640A6F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437A5"/>
    <w:multiLevelType w:val="hybridMultilevel"/>
    <w:tmpl w:val="2DB4DA3E"/>
    <w:lvl w:ilvl="0" w:tplc="642A3DAA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C1E58"/>
    <w:multiLevelType w:val="hybridMultilevel"/>
    <w:tmpl w:val="832216CE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4F6D22A">
      <w:start w:val="9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3BC24E53"/>
    <w:multiLevelType w:val="hybridMultilevel"/>
    <w:tmpl w:val="BFFCCA16"/>
    <w:lvl w:ilvl="0" w:tplc="05142E3A">
      <w:start w:val="1"/>
      <w:numFmt w:val="decimal"/>
      <w:lvlText w:val="%1)"/>
      <w:lvlJc w:val="left"/>
      <w:pPr>
        <w:ind w:left="5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5" w:hanging="360"/>
      </w:pPr>
    </w:lvl>
    <w:lvl w:ilvl="2" w:tplc="0415001B" w:tentative="1">
      <w:start w:val="1"/>
      <w:numFmt w:val="lowerRoman"/>
      <w:lvlText w:val="%3."/>
      <w:lvlJc w:val="right"/>
      <w:pPr>
        <w:ind w:left="2005" w:hanging="180"/>
      </w:pPr>
    </w:lvl>
    <w:lvl w:ilvl="3" w:tplc="0415000F" w:tentative="1">
      <w:start w:val="1"/>
      <w:numFmt w:val="decimal"/>
      <w:lvlText w:val="%4."/>
      <w:lvlJc w:val="left"/>
      <w:pPr>
        <w:ind w:left="2725" w:hanging="360"/>
      </w:pPr>
    </w:lvl>
    <w:lvl w:ilvl="4" w:tplc="04150019" w:tentative="1">
      <w:start w:val="1"/>
      <w:numFmt w:val="lowerLetter"/>
      <w:lvlText w:val="%5."/>
      <w:lvlJc w:val="left"/>
      <w:pPr>
        <w:ind w:left="3445" w:hanging="360"/>
      </w:pPr>
    </w:lvl>
    <w:lvl w:ilvl="5" w:tplc="0415001B" w:tentative="1">
      <w:start w:val="1"/>
      <w:numFmt w:val="lowerRoman"/>
      <w:lvlText w:val="%6."/>
      <w:lvlJc w:val="right"/>
      <w:pPr>
        <w:ind w:left="4165" w:hanging="180"/>
      </w:pPr>
    </w:lvl>
    <w:lvl w:ilvl="6" w:tplc="0415000F" w:tentative="1">
      <w:start w:val="1"/>
      <w:numFmt w:val="decimal"/>
      <w:lvlText w:val="%7."/>
      <w:lvlJc w:val="left"/>
      <w:pPr>
        <w:ind w:left="4885" w:hanging="360"/>
      </w:pPr>
    </w:lvl>
    <w:lvl w:ilvl="7" w:tplc="04150019" w:tentative="1">
      <w:start w:val="1"/>
      <w:numFmt w:val="lowerLetter"/>
      <w:lvlText w:val="%8."/>
      <w:lvlJc w:val="left"/>
      <w:pPr>
        <w:ind w:left="5605" w:hanging="360"/>
      </w:pPr>
    </w:lvl>
    <w:lvl w:ilvl="8" w:tplc="0415001B" w:tentative="1">
      <w:start w:val="1"/>
      <w:numFmt w:val="lowerRoman"/>
      <w:lvlText w:val="%9."/>
      <w:lvlJc w:val="right"/>
      <w:pPr>
        <w:ind w:left="6325" w:hanging="180"/>
      </w:pPr>
    </w:lvl>
  </w:abstractNum>
  <w:abstractNum w:abstractNumId="10">
    <w:nsid w:val="3BE15978"/>
    <w:multiLevelType w:val="hybridMultilevel"/>
    <w:tmpl w:val="F132C478"/>
    <w:lvl w:ilvl="0" w:tplc="0415000F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D132F49"/>
    <w:multiLevelType w:val="hybridMultilevel"/>
    <w:tmpl w:val="5B6A48BA"/>
    <w:lvl w:ilvl="0" w:tplc="C7EAE2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237AC"/>
    <w:multiLevelType w:val="multilevel"/>
    <w:tmpl w:val="F738D820"/>
    <w:lvl w:ilvl="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420D26BF"/>
    <w:multiLevelType w:val="hybridMultilevel"/>
    <w:tmpl w:val="50B479C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5F6528"/>
    <w:multiLevelType w:val="hybridMultilevel"/>
    <w:tmpl w:val="C6821C9A"/>
    <w:lvl w:ilvl="0" w:tplc="712AB81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F5203A"/>
    <w:multiLevelType w:val="hybridMultilevel"/>
    <w:tmpl w:val="9A2E6B44"/>
    <w:lvl w:ilvl="0" w:tplc="B73612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C34A67"/>
    <w:multiLevelType w:val="multilevel"/>
    <w:tmpl w:val="6C14ACFE"/>
    <w:lvl w:ilvl="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ADF404F"/>
    <w:multiLevelType w:val="hybridMultilevel"/>
    <w:tmpl w:val="2DB86B4C"/>
    <w:lvl w:ilvl="0" w:tplc="C79051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81500"/>
    <w:multiLevelType w:val="hybridMultilevel"/>
    <w:tmpl w:val="0ACEBB60"/>
    <w:lvl w:ilvl="0" w:tplc="411C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ED2096"/>
    <w:multiLevelType w:val="hybridMultilevel"/>
    <w:tmpl w:val="E2B03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3FE2CCA"/>
    <w:multiLevelType w:val="hybridMultilevel"/>
    <w:tmpl w:val="371C85D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AEA24D5"/>
    <w:multiLevelType w:val="hybridMultilevel"/>
    <w:tmpl w:val="1812D63A"/>
    <w:lvl w:ilvl="0" w:tplc="411C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9"/>
  </w:num>
  <w:num w:numId="4">
    <w:abstractNumId w:val="21"/>
  </w:num>
  <w:num w:numId="5">
    <w:abstractNumId w:val="10"/>
  </w:num>
  <w:num w:numId="6">
    <w:abstractNumId w:val="1"/>
  </w:num>
  <w:num w:numId="7">
    <w:abstractNumId w:val="8"/>
  </w:num>
  <w:num w:numId="8">
    <w:abstractNumId w:val="20"/>
  </w:num>
  <w:num w:numId="9">
    <w:abstractNumId w:val="16"/>
  </w:num>
  <w:num w:numId="10">
    <w:abstractNumId w:val="18"/>
  </w:num>
  <w:num w:numId="11">
    <w:abstractNumId w:val="12"/>
  </w:num>
  <w:num w:numId="12">
    <w:abstractNumId w:val="13"/>
  </w:num>
  <w:num w:numId="13">
    <w:abstractNumId w:val="0"/>
  </w:num>
  <w:num w:numId="14">
    <w:abstractNumId w:val="6"/>
  </w:num>
  <w:num w:numId="15">
    <w:abstractNumId w:val="11"/>
  </w:num>
  <w:num w:numId="16">
    <w:abstractNumId w:val="17"/>
  </w:num>
  <w:num w:numId="17">
    <w:abstractNumId w:val="15"/>
  </w:num>
  <w:num w:numId="18">
    <w:abstractNumId w:val="5"/>
  </w:num>
  <w:num w:numId="19">
    <w:abstractNumId w:val="4"/>
  </w:num>
  <w:num w:numId="20">
    <w:abstractNumId w:val="14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9C"/>
    <w:rsid w:val="001A100A"/>
    <w:rsid w:val="001F77B0"/>
    <w:rsid w:val="00267A44"/>
    <w:rsid w:val="002B20C4"/>
    <w:rsid w:val="002B6B82"/>
    <w:rsid w:val="004153F5"/>
    <w:rsid w:val="005A7AB2"/>
    <w:rsid w:val="00685366"/>
    <w:rsid w:val="007D6CF3"/>
    <w:rsid w:val="0081697F"/>
    <w:rsid w:val="00A41C54"/>
    <w:rsid w:val="00AB6283"/>
    <w:rsid w:val="00AE729C"/>
    <w:rsid w:val="00B34730"/>
    <w:rsid w:val="00B74AE2"/>
    <w:rsid w:val="00BC619D"/>
    <w:rsid w:val="00C35811"/>
    <w:rsid w:val="00D0356D"/>
    <w:rsid w:val="00D46877"/>
    <w:rsid w:val="00DF0B6B"/>
    <w:rsid w:val="00EB7AC2"/>
    <w:rsid w:val="00ED0E8B"/>
    <w:rsid w:val="00F309BB"/>
    <w:rsid w:val="00F568E4"/>
    <w:rsid w:val="00F923D9"/>
    <w:rsid w:val="00FA4AFE"/>
    <w:rsid w:val="00FB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5649FA-602E-4F16-9C96-4BEDD800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09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729C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2B20C4"/>
    <w:rPr>
      <w:b/>
      <w:bCs/>
    </w:rPr>
  </w:style>
  <w:style w:type="paragraph" w:styleId="Akapitzlist">
    <w:name w:val="List Paragraph"/>
    <w:basedOn w:val="Normalny"/>
    <w:uiPriority w:val="34"/>
    <w:qFormat/>
    <w:rsid w:val="00FA4A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A41C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41C54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415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15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Sekretariat</cp:lastModifiedBy>
  <cp:revision>4</cp:revision>
  <cp:lastPrinted>2014-04-28T17:36:00Z</cp:lastPrinted>
  <dcterms:created xsi:type="dcterms:W3CDTF">2014-10-08T12:03:00Z</dcterms:created>
  <dcterms:modified xsi:type="dcterms:W3CDTF">2014-10-08T13:31:00Z</dcterms:modified>
</cp:coreProperties>
</file>