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3A8" w:rsidRDefault="00EB73A8" w:rsidP="00EB73A8">
      <w:pPr>
        <w:jc w:val="both"/>
        <w:rPr>
          <w:b/>
          <w:sz w:val="24"/>
        </w:rPr>
      </w:pPr>
      <w:r>
        <w:rPr>
          <w:b/>
          <w:sz w:val="24"/>
        </w:rPr>
        <w:t>Załącznik nr 5</w:t>
      </w:r>
    </w:p>
    <w:p w:rsidR="0059404B" w:rsidRPr="0059404B" w:rsidRDefault="0059404B" w:rsidP="0059404B">
      <w:pPr>
        <w:jc w:val="center"/>
        <w:rPr>
          <w:b/>
          <w:sz w:val="24"/>
        </w:rPr>
      </w:pPr>
      <w:r w:rsidRPr="0059404B">
        <w:rPr>
          <w:b/>
          <w:sz w:val="24"/>
        </w:rPr>
        <w:t xml:space="preserve">Postępowanie nauczyciela wobec ucznia, który </w:t>
      </w:r>
      <w:r>
        <w:rPr>
          <w:b/>
          <w:sz w:val="24"/>
        </w:rPr>
        <w:t>stał się ofiarą czynu karalnego</w:t>
      </w:r>
    </w:p>
    <w:p w:rsidR="0059404B" w:rsidRPr="0059404B" w:rsidRDefault="0059404B" w:rsidP="0059404B">
      <w:pPr>
        <w:jc w:val="both"/>
        <w:rPr>
          <w:sz w:val="24"/>
        </w:rPr>
      </w:pPr>
      <w:r w:rsidRPr="0059404B">
        <w:rPr>
          <w:sz w:val="24"/>
        </w:rPr>
        <w:t xml:space="preserve">1. Nauczyciel udziela pierwszej pomocy (przedmedycznej), bądź zapewnia jej udzielenia poprzez wezwanie pogotowia w przypadku, kiedy ofiara doznała obrażeń. </w:t>
      </w:r>
    </w:p>
    <w:p w:rsidR="0059404B" w:rsidRPr="0059404B" w:rsidRDefault="0059404B" w:rsidP="0059404B">
      <w:pPr>
        <w:jc w:val="both"/>
        <w:rPr>
          <w:sz w:val="24"/>
        </w:rPr>
      </w:pPr>
      <w:r w:rsidRPr="0059404B">
        <w:rPr>
          <w:sz w:val="24"/>
        </w:rPr>
        <w:t>2. Niezwłocznie powiadamia pedagoga szkolnego i dyrektora szkoły.</w:t>
      </w:r>
    </w:p>
    <w:p w:rsidR="0059404B" w:rsidRPr="0059404B" w:rsidRDefault="0059404B" w:rsidP="0059404B">
      <w:pPr>
        <w:jc w:val="both"/>
        <w:rPr>
          <w:sz w:val="24"/>
        </w:rPr>
      </w:pPr>
      <w:r w:rsidRPr="0059404B">
        <w:rPr>
          <w:sz w:val="24"/>
        </w:rPr>
        <w:t>3. Pedagog szkolny powiadamia rodziców (opiekunów prawnych).</w:t>
      </w:r>
    </w:p>
    <w:p w:rsidR="0059404B" w:rsidRPr="0059404B" w:rsidRDefault="0059404B" w:rsidP="0059404B">
      <w:pPr>
        <w:jc w:val="both"/>
        <w:rPr>
          <w:sz w:val="24"/>
        </w:rPr>
      </w:pPr>
      <w:r w:rsidRPr="0059404B">
        <w:rPr>
          <w:sz w:val="24"/>
        </w:rPr>
        <w:t>4. Dyrektor szkoły niezwłocznie wzywa policję w przypadku, kiedy istnieje konieczność profesjonalnego zabezpieczenia śladów przestępstwa, ustalenia okoliczności i ewentualnych świadków zdarzenia.</w:t>
      </w:r>
    </w:p>
    <w:p w:rsidR="004D1BE8" w:rsidRDefault="004D1BE8"/>
    <w:p w:rsidR="00253E8C" w:rsidRDefault="00253E8C" w:rsidP="00253E8C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253E8C" w:rsidRDefault="00253E8C">
      <w:bookmarkStart w:id="0" w:name="_GoBack"/>
      <w:bookmarkEnd w:id="0"/>
    </w:p>
    <w:sectPr w:rsidR="00253E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04B"/>
    <w:rsid w:val="001766D5"/>
    <w:rsid w:val="00253E8C"/>
    <w:rsid w:val="004D1BE8"/>
    <w:rsid w:val="0059404B"/>
    <w:rsid w:val="00EB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BAFFE0-BB2E-418A-90B1-F116AD14F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40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5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Gruchała</dc:creator>
  <cp:lastModifiedBy>Sekretariat</cp:lastModifiedBy>
  <cp:revision>3</cp:revision>
  <dcterms:created xsi:type="dcterms:W3CDTF">2015-06-28T16:34:00Z</dcterms:created>
  <dcterms:modified xsi:type="dcterms:W3CDTF">2015-07-13T10:42:00Z</dcterms:modified>
</cp:coreProperties>
</file>